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rFonts w:ascii="Arial Narrow" w:cs="Arial Narrow" w:eastAsia="Arial Narrow" w:hAnsi="Arial Narrow"/>
          <w:b w:val="1"/>
          <w:bCs w:val="1"/>
          <w:sz w:val="26"/>
          <w:szCs w:val="26"/>
        </w:rPr>
      </w:pPr>
      <w:r w:rsidDel="00000000" w:rsidR="00000000" w:rsidRPr="00000000">
        <w:rPr>
          <w:rFonts w:ascii="Arial Narrow" w:cs="Arial Narrow" w:eastAsia="Arial Narrow" w:hAnsi="Arial Narrow"/>
          <w:b w:val="1"/>
          <w:bCs w:val="1"/>
          <w:sz w:val="26"/>
          <w:szCs w:val="26"/>
          <w:rtl w:val="0"/>
        </w:rPr>
        <w:t xml:space="preserve">June Week 3 - CONTENT CALENDAR 2025 </w:t>
      </w:r>
    </w:p>
    <w:p w:rsidR="00000000" w:rsidDel="00000000" w:rsidP="00000000" w:rsidRDefault="00000000" w:rsidRPr="00000000" w14:paraId="00000002">
      <w:pPr>
        <w:jc w:val="center"/>
        <w:rPr>
          <w:rFonts w:ascii="Arial Narrow" w:cs="Arial Narrow" w:eastAsia="Arial Narrow" w:hAnsi="Arial Narrow"/>
          <w:b w:val="1"/>
          <w:bCs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Arial Narrow" w:cs="Arial Narrow" w:eastAsia="Arial Narrow" w:hAnsi="Arial Narrow"/>
          <w:b w:val="1"/>
          <w:bCs w:val="1"/>
          <w:sz w:val="26"/>
          <w:szCs w:val="26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94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410"/>
        <w:gridCol w:w="3255"/>
        <w:gridCol w:w="2955"/>
        <w:gridCol w:w="1320"/>
        <w:tblGridChange w:id="0">
          <w:tblGrid>
            <w:gridCol w:w="1410"/>
            <w:gridCol w:w="3255"/>
            <w:gridCol w:w="2955"/>
            <w:gridCol w:w="132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widowControl w:val="0"/>
              <w:spacing w:line="240" w:lineRule="auto"/>
              <w:rPr>
                <w:rFonts w:ascii="Arial Narrow" w:cs="Arial Narrow" w:eastAsia="Arial Narrow" w:hAnsi="Arial Narrow"/>
                <w:b w:val="1"/>
                <w:bCs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  <w:t xml:space="preserve">Day/ Date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widowControl w:val="0"/>
              <w:spacing w:line="240" w:lineRule="auto"/>
              <w:rPr>
                <w:rFonts w:ascii="Arial Narrow" w:cs="Arial Narrow" w:eastAsia="Arial Narrow" w:hAnsi="Arial Narrow"/>
                <w:b w:val="1"/>
                <w:bCs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  <w:t xml:space="preserve">Caption / Assets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rPr>
                <w:rFonts w:ascii="Arial Narrow" w:cs="Arial Narrow" w:eastAsia="Arial Narrow" w:hAnsi="Arial Narrow"/>
                <w:b w:val="1"/>
                <w:bCs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rPr>
                <w:rFonts w:ascii="Arial Narrow" w:cs="Arial Narrow" w:eastAsia="Arial Narrow" w:hAnsi="Arial Narrow"/>
                <w:b w:val="1"/>
                <w:bCs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  <w:t xml:space="preserve">NOTES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rPr>
                <w:rFonts w:ascii="Arial Narrow" w:cs="Arial Narrow" w:eastAsia="Arial Narrow" w:hAnsi="Arial Narrow"/>
                <w:b w:val="1"/>
                <w:bCs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  <w:t xml:space="preserve">Schedule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after="240" w:before="240" w:line="240" w:lineRule="auto"/>
              <w:rPr>
                <w:rFonts w:ascii="Arial Narrow" w:cs="Arial Narrow" w:eastAsia="Arial Narrow" w:hAnsi="Arial Narrow"/>
                <w:b w:val="1"/>
                <w:bCs w:val="1"/>
              </w:rPr>
            </w:pPr>
            <w:r w:rsidDel="00000000" w:rsidR="00000000" w:rsidRPr="00000000">
              <w:rPr>
                <w:rFonts w:ascii="Arial Narrow" w:cs="Arial Narrow" w:eastAsia="Arial Narrow" w:hAnsi="Arial Narrow"/>
                <w:b w:val="1"/>
                <w:bCs w:val="1"/>
                <w:rtl w:val="0"/>
              </w:rPr>
              <w:t xml:space="preserve">CAPTION:</w:t>
            </w:r>
          </w:p>
          <w:p w:rsidR="00000000" w:rsidDel="00000000" w:rsidP="00000000" w:rsidRDefault="00000000" w:rsidRPr="00000000" w14:paraId="0000000C">
            <w:pPr>
              <w:widowControl w:val="0"/>
              <w:spacing w:after="240" w:before="240" w:line="240" w:lineRule="auto"/>
              <w:rPr>
                <w:rFonts w:ascii="Arial Narrow" w:cs="Arial Narrow" w:eastAsia="Arial Narrow" w:hAnsi="Arial Narrow"/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rPr>
                <w:rFonts w:ascii="Arial Narrow" w:cs="Arial Narrow" w:eastAsia="Arial Narrow" w:hAnsi="Arial Narrow"/>
                <w:b w:val="1"/>
                <w:bCs w:val="1"/>
              </w:rPr>
            </w:pPr>
            <w:r w:rsidDel="00000000" w:rsidR="00000000" w:rsidRPr="00000000">
              <w:rPr>
                <w:rFonts w:ascii="Arial Narrow" w:cs="Arial Narrow" w:eastAsia="Arial Narrow" w:hAnsi="Arial Narrow"/>
                <w:b w:val="1"/>
                <w:bCs w:val="1"/>
                <w:rtl w:val="0"/>
              </w:rPr>
              <w:t xml:space="preserve">Assets:</w:t>
            </w:r>
          </w:p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rPr>
                <w:rFonts w:ascii="Arial Narrow" w:cs="Arial Narrow" w:eastAsia="Arial Narrow" w:hAnsi="Arial Narrow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ind w:left="72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rPr>
                <w:highlight w:val="cy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FB</w:t>
            </w:r>
          </w:p>
          <w:p w:rsidR="00000000" w:rsidDel="00000000" w:rsidP="00000000" w:rsidRDefault="00000000" w:rsidRPr="00000000" w14:paraId="00000013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IG</w:t>
            </w:r>
          </w:p>
          <w:p w:rsidR="00000000" w:rsidDel="00000000" w:rsidP="00000000" w:rsidRDefault="00000000" w:rsidRPr="00000000" w14:paraId="00000014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X</w:t>
            </w:r>
          </w:p>
          <w:p w:rsidR="00000000" w:rsidDel="00000000" w:rsidP="00000000" w:rsidRDefault="00000000" w:rsidRPr="00000000" w14:paraId="00000015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TT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after="240" w:before="240" w:line="240" w:lineRule="auto"/>
              <w:rPr>
                <w:rFonts w:ascii="Arial Narrow" w:cs="Arial Narrow" w:eastAsia="Arial Narrow" w:hAnsi="Arial Narrow"/>
                <w:b w:val="1"/>
                <w:bCs w:val="1"/>
              </w:rPr>
            </w:pPr>
            <w:r w:rsidDel="00000000" w:rsidR="00000000" w:rsidRPr="00000000">
              <w:rPr>
                <w:rFonts w:ascii="Arial Narrow" w:cs="Arial Narrow" w:eastAsia="Arial Narrow" w:hAnsi="Arial Narrow"/>
                <w:b w:val="1"/>
                <w:bCs w:val="1"/>
                <w:rtl w:val="0"/>
              </w:rPr>
              <w:t xml:space="preserve">CAPTION:</w:t>
            </w:r>
          </w:p>
          <w:p w:rsidR="00000000" w:rsidDel="00000000" w:rsidP="00000000" w:rsidRDefault="00000000" w:rsidRPr="00000000" w14:paraId="00000018">
            <w:pPr>
              <w:widowControl w:val="0"/>
              <w:spacing w:after="240" w:before="240" w:line="240" w:lineRule="auto"/>
              <w:rPr>
                <w:rFonts w:ascii="Arial Narrow" w:cs="Arial Narrow" w:eastAsia="Arial Narrow" w:hAnsi="Arial Narrow"/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>
                <w:rFonts w:ascii="Arial Narrow" w:cs="Arial Narrow" w:eastAsia="Arial Narrow" w:hAnsi="Arial Narrow"/>
                <w:b w:val="1"/>
                <w:bCs w:val="1"/>
                <w:sz w:val="26"/>
                <w:szCs w:val="26"/>
              </w:rPr>
            </w:pPr>
            <w:r w:rsidDel="00000000" w:rsidR="00000000" w:rsidRPr="00000000">
              <w:rPr>
                <w:rFonts w:ascii="Arial Narrow" w:cs="Arial Narrow" w:eastAsia="Arial Narrow" w:hAnsi="Arial Narrow"/>
                <w:b w:val="1"/>
                <w:bCs w:val="1"/>
                <w:rtl w:val="0"/>
              </w:rPr>
              <w:t xml:space="preserve">Assets: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rPr>
                <w:highlight w:val="cyan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FB</w:t>
            </w:r>
          </w:p>
          <w:p w:rsidR="00000000" w:rsidDel="00000000" w:rsidP="00000000" w:rsidRDefault="00000000" w:rsidRPr="00000000" w14:paraId="0000001C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IG</w:t>
            </w:r>
          </w:p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ind w:left="72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after="240" w:before="240" w:line="240" w:lineRule="auto"/>
              <w:rPr>
                <w:rFonts w:ascii="Arial Narrow" w:cs="Arial Narrow" w:eastAsia="Arial Narrow" w:hAnsi="Arial Narrow"/>
                <w:b w:val="1"/>
                <w:bCs w:val="1"/>
              </w:rPr>
            </w:pPr>
            <w:r w:rsidDel="00000000" w:rsidR="00000000" w:rsidRPr="00000000">
              <w:rPr>
                <w:rFonts w:ascii="Arial Narrow" w:cs="Arial Narrow" w:eastAsia="Arial Narrow" w:hAnsi="Arial Narrow"/>
                <w:b w:val="1"/>
                <w:bCs w:val="1"/>
                <w:rtl w:val="0"/>
              </w:rPr>
              <w:t xml:space="preserve">CAPTION:</w:t>
            </w:r>
          </w:p>
          <w:p w:rsidR="00000000" w:rsidDel="00000000" w:rsidP="00000000" w:rsidRDefault="00000000" w:rsidRPr="00000000" w14:paraId="00000020">
            <w:pPr>
              <w:widowControl w:val="0"/>
              <w:spacing w:after="240" w:before="240" w:line="240" w:lineRule="auto"/>
              <w:rPr>
                <w:rFonts w:ascii="Arial Narrow" w:cs="Arial Narrow" w:eastAsia="Arial Narrow" w:hAnsi="Arial Narrow"/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rPr>
                <w:rFonts w:ascii="Arial Narrow" w:cs="Arial Narrow" w:eastAsia="Arial Narrow" w:hAnsi="Arial Narrow"/>
                <w:b w:val="1"/>
                <w:bCs w:val="1"/>
                <w:color w:val="222222"/>
                <w:sz w:val="26"/>
                <w:szCs w:val="26"/>
              </w:rPr>
            </w:pPr>
            <w:r w:rsidDel="00000000" w:rsidR="00000000" w:rsidRPr="00000000">
              <w:rPr>
                <w:rFonts w:ascii="Arial Narrow" w:cs="Arial Narrow" w:eastAsia="Arial Narrow" w:hAnsi="Arial Narrow"/>
                <w:b w:val="1"/>
                <w:bCs w:val="1"/>
                <w:rtl w:val="0"/>
              </w:rPr>
              <w:t xml:space="preserve">Assets: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FB</w:t>
            </w:r>
          </w:p>
          <w:p w:rsidR="00000000" w:rsidDel="00000000" w:rsidP="00000000" w:rsidRDefault="00000000" w:rsidRPr="00000000" w14:paraId="00000024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IG</w:t>
            </w:r>
          </w:p>
          <w:p w:rsidR="00000000" w:rsidDel="00000000" w:rsidP="00000000" w:rsidRDefault="00000000" w:rsidRPr="00000000" w14:paraId="00000025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X</w:t>
            </w:r>
          </w:p>
          <w:p w:rsidR="00000000" w:rsidDel="00000000" w:rsidP="00000000" w:rsidRDefault="00000000" w:rsidRPr="00000000" w14:paraId="00000026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TT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after="240" w:before="240" w:line="240" w:lineRule="auto"/>
              <w:rPr>
                <w:rFonts w:ascii="Arial Narrow" w:cs="Arial Narrow" w:eastAsia="Arial Narrow" w:hAnsi="Arial Narrow"/>
                <w:b w:val="1"/>
                <w:bCs w:val="1"/>
              </w:rPr>
            </w:pPr>
            <w:r w:rsidDel="00000000" w:rsidR="00000000" w:rsidRPr="00000000">
              <w:rPr>
                <w:rFonts w:ascii="Arial Narrow" w:cs="Arial Narrow" w:eastAsia="Arial Narrow" w:hAnsi="Arial Narrow"/>
                <w:b w:val="1"/>
                <w:bCs w:val="1"/>
                <w:rtl w:val="0"/>
              </w:rPr>
              <w:t xml:space="preserve">CAPTION:</w:t>
            </w:r>
          </w:p>
          <w:p w:rsidR="00000000" w:rsidDel="00000000" w:rsidP="00000000" w:rsidRDefault="00000000" w:rsidRPr="00000000" w14:paraId="00000029">
            <w:pPr>
              <w:widowControl w:val="0"/>
              <w:spacing w:after="240" w:before="240" w:line="240" w:lineRule="auto"/>
              <w:rPr>
                <w:rFonts w:ascii="Arial Narrow" w:cs="Arial Narrow" w:eastAsia="Arial Narrow" w:hAnsi="Arial Narrow"/>
                <w:b w:val="1"/>
                <w:bCs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rPr>
                <w:rFonts w:ascii="Arial Narrow" w:cs="Arial Narrow" w:eastAsia="Arial Narrow" w:hAnsi="Arial Narrow"/>
                <w:color w:val="1155cc"/>
                <w:u w:val="single"/>
              </w:rPr>
            </w:pPr>
            <w:r w:rsidDel="00000000" w:rsidR="00000000" w:rsidRPr="00000000">
              <w:rPr>
                <w:rFonts w:ascii="Arial Narrow" w:cs="Arial Narrow" w:eastAsia="Arial Narrow" w:hAnsi="Arial Narrow"/>
                <w:b w:val="1"/>
                <w:bCs w:val="1"/>
                <w:rtl w:val="0"/>
              </w:rPr>
              <w:t xml:space="preserve">Assets: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FB</w:t>
            </w:r>
          </w:p>
          <w:p w:rsidR="00000000" w:rsidDel="00000000" w:rsidP="00000000" w:rsidRDefault="00000000" w:rsidRPr="00000000" w14:paraId="0000002D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IG</w:t>
            </w:r>
          </w:p>
          <w:p w:rsidR="00000000" w:rsidDel="00000000" w:rsidP="00000000" w:rsidRDefault="00000000" w:rsidRPr="00000000" w14:paraId="0000002E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X</w:t>
            </w:r>
          </w:p>
          <w:p w:rsidR="00000000" w:rsidDel="00000000" w:rsidP="00000000" w:rsidRDefault="00000000" w:rsidRPr="00000000" w14:paraId="0000002F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TT</w:t>
            </w:r>
          </w:p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ind w:left="72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1">
      <w:pPr>
        <w:jc w:val="left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32">
      <w:pPr>
        <w:jc w:val="left"/>
        <w:rPr>
          <w:b w:val="1"/>
          <w:bCs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jc w:val="left"/>
        <w:rPr>
          <w:b w:val="1"/>
          <w:bCs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jc w:val="left"/>
        <w:rPr>
          <w:b w:val="1"/>
          <w:bCs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jc w:val="left"/>
        <w:rPr>
          <w:b w:val="1"/>
          <w:bCs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jc w:val="left"/>
        <w:rPr>
          <w:b w:val="1"/>
          <w:bCs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jc w:val="left"/>
        <w:rPr>
          <w:b w:val="1"/>
          <w:bCs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9.6666666666665"/>
        <w:gridCol w:w="3009.6666666666665"/>
        <w:gridCol w:w="3009.6666666666665"/>
        <w:tblGridChange w:id="0">
          <w:tblGrid>
            <w:gridCol w:w="3009.6666666666665"/>
            <w:gridCol w:w="3009.6666666666665"/>
            <w:gridCol w:w="3009.666666666666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71650" cy="2654300"/>
                  <wp:effectExtent b="0" l="0" r="0" t="0"/>
                  <wp:docPr id="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265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b w:val="1"/>
                <w:bCs w:val="1"/>
                <w:sz w:val="20"/>
                <w:szCs w:val="20"/>
              </w:rPr>
              <w:drawing>
                <wp:inline distB="114300" distT="114300" distL="114300" distR="114300">
                  <wp:extent cx="1771650" cy="2209800"/>
                  <wp:effectExtent b="0" l="0" r="0" t="0"/>
                  <wp:docPr id="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220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rPr>
                <w:b w:val="1"/>
                <w:bCs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bCs w:val="1"/>
                <w:sz w:val="20"/>
                <w:szCs w:val="20"/>
              </w:rPr>
              <w:drawing>
                <wp:inline distB="114300" distT="114300" distL="114300" distR="114300">
                  <wp:extent cx="1771650" cy="2209800"/>
                  <wp:effectExtent b="0" l="0" r="0" t="0"/>
                  <wp:docPr id="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220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7.97851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71650" cy="2209800"/>
                  <wp:effectExtent b="0" l="0" r="0" t="0"/>
                  <wp:docPr id="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220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71650" cy="2527300"/>
                  <wp:effectExtent b="0" l="0" r="0" t="0"/>
                  <wp:docPr id="5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252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71650" cy="2209800"/>
                  <wp:effectExtent b="0" l="0" r="0" t="0"/>
                  <wp:docPr id="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220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0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jc w:val="left"/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Mae’s notes:</w:t>
      </w:r>
    </w:p>
    <w:p w:rsidR="00000000" w:rsidDel="00000000" w:rsidP="00000000" w:rsidRDefault="00000000" w:rsidRPr="00000000" w14:paraId="00000043">
      <w:pPr>
        <w:jc w:val="left"/>
        <w:rPr/>
      </w:pPr>
      <w:r w:rsidDel="00000000" w:rsidR="00000000" w:rsidRPr="00000000">
        <w:rPr>
          <w:rtl w:val="0"/>
        </w:rPr>
        <w:t xml:space="preserve">Include Tags for Wedding Posts:</w:t>
      </w:r>
    </w:p>
    <w:p w:rsidR="00000000" w:rsidDel="00000000" w:rsidP="00000000" w:rsidRDefault="00000000" w:rsidRPr="00000000" w14:paraId="00000044">
      <w:pPr>
        <w:widowControl w:val="0"/>
        <w:numPr>
          <w:ilvl w:val="0"/>
          <w:numId w:val="2"/>
        </w:numPr>
        <w:spacing w:line="240" w:lineRule="auto"/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WeddingsOnline</w:t>
      </w:r>
    </w:p>
    <w:p w:rsidR="00000000" w:rsidDel="00000000" w:rsidP="00000000" w:rsidRDefault="00000000" w:rsidRPr="00000000" w14:paraId="00000045">
      <w:pPr>
        <w:widowControl w:val="0"/>
        <w:numPr>
          <w:ilvl w:val="0"/>
          <w:numId w:val="2"/>
        </w:numPr>
        <w:spacing w:line="240" w:lineRule="auto"/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Let’s Talk Weddings</w:t>
      </w:r>
    </w:p>
    <w:p w:rsidR="00000000" w:rsidDel="00000000" w:rsidP="00000000" w:rsidRDefault="00000000" w:rsidRPr="00000000" w14:paraId="00000046">
      <w:pPr>
        <w:widowControl w:val="0"/>
        <w:numPr>
          <w:ilvl w:val="0"/>
          <w:numId w:val="2"/>
        </w:numPr>
        <w:spacing w:line="240" w:lineRule="auto"/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WeddingSuppliers</w:t>
      </w:r>
    </w:p>
    <w:p w:rsidR="00000000" w:rsidDel="00000000" w:rsidP="00000000" w:rsidRDefault="00000000" w:rsidRPr="00000000" w14:paraId="00000047">
      <w:pPr>
        <w:widowControl w:val="0"/>
        <w:numPr>
          <w:ilvl w:val="0"/>
          <w:numId w:val="2"/>
        </w:numPr>
        <w:spacing w:line="240" w:lineRule="auto"/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Bridebook</w:t>
      </w:r>
    </w:p>
    <w:p w:rsidR="00000000" w:rsidDel="00000000" w:rsidP="00000000" w:rsidRDefault="00000000" w:rsidRPr="00000000" w14:paraId="00000048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jc w:val="left"/>
        <w:rPr/>
      </w:pPr>
      <w:r w:rsidDel="00000000" w:rsidR="00000000" w:rsidRPr="00000000">
        <w:rPr>
          <w:rtl w:val="0"/>
        </w:rPr>
        <w:t xml:space="preserve">Tags for Hotel Posts:</w:t>
      </w:r>
    </w:p>
    <w:p w:rsidR="00000000" w:rsidDel="00000000" w:rsidP="00000000" w:rsidRDefault="00000000" w:rsidRPr="00000000" w14:paraId="0000004A">
      <w:pPr>
        <w:widowControl w:val="0"/>
        <w:numPr>
          <w:ilvl w:val="0"/>
          <w:numId w:val="3"/>
        </w:numPr>
        <w:spacing w:line="240" w:lineRule="auto"/>
        <w:ind w:left="720" w:hanging="360"/>
      </w:pPr>
      <w:r w:rsidDel="00000000" w:rsidR="00000000" w:rsidRPr="00000000">
        <w:rPr>
          <w:i w:val="1"/>
          <w:iCs w:val="1"/>
          <w:rtl w:val="0"/>
        </w:rPr>
        <w:t xml:space="preserve">@millicent_golf_club</w:t>
      </w:r>
    </w:p>
    <w:p w:rsidR="00000000" w:rsidDel="00000000" w:rsidP="00000000" w:rsidRDefault="00000000" w:rsidRPr="00000000" w14:paraId="0000004B">
      <w:pPr>
        <w:numPr>
          <w:ilvl w:val="0"/>
          <w:numId w:val="3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Narrow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5.png"/><Relationship Id="rId10" Type="http://schemas.openxmlformats.org/officeDocument/2006/relationships/image" Target="media/image3.png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6.png"/><Relationship Id="rId8" Type="http://schemas.openxmlformats.org/officeDocument/2006/relationships/image" Target="media/image1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rialNarrow-regular.ttf"/><Relationship Id="rId2" Type="http://schemas.openxmlformats.org/officeDocument/2006/relationships/font" Target="fonts/ArialNarrow-bold.ttf"/><Relationship Id="rId3" Type="http://schemas.openxmlformats.org/officeDocument/2006/relationships/font" Target="fonts/ArialNarrow-italic.ttf"/><Relationship Id="rId4" Type="http://schemas.openxmlformats.org/officeDocument/2006/relationships/font" Target="fonts/ArialNarrow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